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47" w:rsidRDefault="00537947" w:rsidP="00537947">
      <w:pPr>
        <w:tabs>
          <w:tab w:val="left" w:pos="0"/>
        </w:tabs>
        <w:spacing w:after="0" w:line="280" w:lineRule="exact"/>
        <w:ind w:right="111"/>
        <w:jc w:val="center"/>
        <w:rPr>
          <w:rFonts w:ascii="Times New Roman" w:hAnsi="Times New Roman" w:cs="Times New Roman"/>
          <w:sz w:val="30"/>
          <w:szCs w:val="30"/>
        </w:rPr>
      </w:pPr>
      <w:r w:rsidRPr="00537947">
        <w:rPr>
          <w:rFonts w:ascii="Times New Roman" w:hAnsi="Times New Roman" w:cs="Times New Roman"/>
          <w:sz w:val="30"/>
          <w:szCs w:val="30"/>
        </w:rPr>
        <w:t xml:space="preserve">План мероприятий ГУО «Средняя школа № 38 им. К. </w:t>
      </w:r>
      <w:proofErr w:type="spellStart"/>
      <w:r w:rsidRPr="00537947">
        <w:rPr>
          <w:rFonts w:ascii="Times New Roman" w:hAnsi="Times New Roman" w:cs="Times New Roman"/>
          <w:sz w:val="30"/>
          <w:szCs w:val="30"/>
        </w:rPr>
        <w:t>Туровского</w:t>
      </w:r>
      <w:proofErr w:type="spellEnd"/>
      <w:r w:rsidRPr="00537947">
        <w:rPr>
          <w:rFonts w:ascii="Times New Roman" w:hAnsi="Times New Roman" w:cs="Times New Roman"/>
          <w:sz w:val="30"/>
          <w:szCs w:val="30"/>
        </w:rPr>
        <w:t xml:space="preserve"> г. Гродно» </w:t>
      </w:r>
    </w:p>
    <w:p w:rsidR="00537947" w:rsidRPr="00537947" w:rsidRDefault="00537947" w:rsidP="00537947">
      <w:pPr>
        <w:tabs>
          <w:tab w:val="left" w:pos="0"/>
        </w:tabs>
        <w:spacing w:after="0" w:line="280" w:lineRule="exact"/>
        <w:ind w:right="111"/>
        <w:jc w:val="center"/>
        <w:rPr>
          <w:rFonts w:ascii="Times New Roman" w:hAnsi="Times New Roman" w:cs="Times New Roman"/>
          <w:sz w:val="30"/>
          <w:szCs w:val="30"/>
        </w:rPr>
      </w:pPr>
      <w:r w:rsidRPr="00537947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на </w:t>
      </w:r>
      <w:r w:rsidR="006A0887">
        <w:rPr>
          <w:rFonts w:ascii="Times New Roman" w:hAnsi="Times New Roman" w:cs="Times New Roman"/>
          <w:sz w:val="30"/>
          <w:szCs w:val="30"/>
        </w:rPr>
        <w:t>2025</w:t>
      </w:r>
      <w:r w:rsidRPr="00537947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856079" w:rsidRDefault="00856079" w:rsidP="00856079">
      <w:pPr>
        <w:spacing w:after="0" w:line="280" w:lineRule="exact"/>
        <w:ind w:right="-425"/>
        <w:jc w:val="center"/>
        <w:rPr>
          <w:rFonts w:ascii="Times New Roman" w:hAnsi="Times New Roman" w:cs="Times New Roman"/>
          <w:sz w:val="30"/>
          <w:szCs w:val="30"/>
        </w:rPr>
      </w:pP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1. Общие положения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1.1. План мероприятий по п</w:t>
      </w:r>
      <w:r w:rsidR="00CB705D">
        <w:rPr>
          <w:color w:val="000000"/>
          <w:sz w:val="30"/>
          <w:szCs w:val="30"/>
        </w:rPr>
        <w:t>ротиводействию коррупции на 2025</w:t>
      </w:r>
      <w:r w:rsidRPr="00537947">
        <w:rPr>
          <w:color w:val="000000"/>
          <w:sz w:val="30"/>
          <w:szCs w:val="30"/>
        </w:rPr>
        <w:t xml:space="preserve"> год разработан на основании Закона Республики Белар</w:t>
      </w:r>
      <w:bookmarkStart w:id="0" w:name="_GoBack"/>
      <w:bookmarkEnd w:id="0"/>
      <w:r w:rsidRPr="00537947">
        <w:rPr>
          <w:color w:val="000000"/>
          <w:sz w:val="30"/>
          <w:szCs w:val="30"/>
        </w:rPr>
        <w:t>усь от 15 июля 2015 года № 305-З «О борьбе с коррупцией».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1.2. План определяет основные направления реализации антикоррупционной политики в учреждении, а также систему и перечень программных мероприятий, направленных на противодействие коррупции.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2. Цель мероприятий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2.1. Предупреждение коррупционных правонарушений.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2.2. Обеспечение защиты прав и законных интересов граждан от негативных процессов и явлений, связанных с коррупцией.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3. Ожидаемые результаты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3.1. Повышение эффективности управления, качества и доступности предоставляемых школой образовательных услуг.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3.2. Укрепление доверия граждан к деятельности руководства школы.</w:t>
      </w:r>
    </w:p>
    <w:p w:rsidR="00537947" w:rsidRPr="00537947" w:rsidRDefault="00537947" w:rsidP="00537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947">
        <w:rPr>
          <w:color w:val="000000"/>
          <w:sz w:val="30"/>
          <w:szCs w:val="30"/>
        </w:rPr>
        <w:t>3.3. Формирование антикоррупционного сознания участников образовательного процесса.</w:t>
      </w:r>
    </w:p>
    <w:p w:rsidR="00537947" w:rsidRDefault="00537947" w:rsidP="00856079">
      <w:pPr>
        <w:spacing w:after="0" w:line="280" w:lineRule="exact"/>
        <w:ind w:right="-425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8349"/>
        <w:gridCol w:w="2679"/>
        <w:gridCol w:w="2796"/>
      </w:tblGrid>
      <w:tr w:rsidR="00537947" w:rsidRPr="00537947" w:rsidTr="00537947">
        <w:trPr>
          <w:trHeight w:val="1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</w:tr>
      <w:tr w:rsidR="00537947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793337">
              <w:rPr>
                <w:rFonts w:ascii="Times New Roman" w:hAnsi="Times New Roman" w:cs="Times New Roman"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комиссии по противодействию коррупции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6A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 секретарь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 202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37947" w:rsidRPr="00537947" w:rsidRDefault="00537947" w:rsidP="006A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 202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 О распределении обязанностей членов комиссии. Избрание секретаря комиссии.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 О работе комиссии в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году и плане мероприятий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ротиводействию коррупции на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 О новых инструктивных и распорядительных документах по вопросам борьбы с коррупцией.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 О расходовании внебюджетных средств в школе.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 Об урегулировании либо предотвращении конфликта интересов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Председатель комиссии, секретарь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6A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 202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 О результатах 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боты комиссии в I полугодии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 О трудовой и исполнительской дисциплине работников школы, о порядке ведения графиков и табелей использования рабочего времени.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 Об использовании имущества школы.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 О рассмотрении обращений граждан, содержащих сведения о коррупции, находящиеся в компетенции руководства учреждения.</w:t>
            </w:r>
          </w:p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 О порядке распределения получаемого оборудования, осуществления контроля за качеством проведения ремонтных работ подрядными организациями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 секретарь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школы</w:t>
            </w:r>
          </w:p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01.02.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Инспектор по кадрам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F45B82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37947"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обоснованностью и рациональностью распределения учебной нагрузки, согласование учебного плана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F45B82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37947"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публичного доклада о деятельности учреждения в </w:t>
            </w:r>
            <w:r w:rsid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2022/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F45B82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F45B82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Август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6A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и утверждение плана мероприятий по п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ротиводействию коррупции на 202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793337" w:rsidP="006A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позднее 03.01.202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37947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7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Отчеты, участие в антикоррупционном контроле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4B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Представление отчетов по исполнению комиссией Плана мероприятий по противодействию коррупции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 секретарь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F45B82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г.,</w:t>
            </w:r>
          </w:p>
          <w:p w:rsidR="00537947" w:rsidRPr="00537947" w:rsidRDefault="00F45B82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Июнь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537947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4B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Представление директором школы ежегодных деклараций о доходах и имуществе, установленных статьей 17 Закона Республики Беларусь «О борьбе с коррупцией»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 w:rsid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7947" w:rsidRPr="00537947" w:rsidRDefault="00537947" w:rsidP="005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 марта, ежегодно</w:t>
            </w:r>
          </w:p>
        </w:tc>
      </w:tr>
      <w:tr w:rsidR="00F45B82" w:rsidRPr="00537947" w:rsidTr="00952A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45B82" w:rsidRPr="004B5D23" w:rsidRDefault="00F45B82" w:rsidP="004B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5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содержащейся в обращениях граждан и юридических лиц информации в части выявления нарушений антикоррупционного законодательства, заслушивание результатов анализа на заседании комиссии по противодействию коррупции.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 секретарь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 (не реже 1 раза в год)</w:t>
            </w:r>
          </w:p>
        </w:tc>
      </w:tr>
      <w:tr w:rsidR="00F45B82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собраниях коллектива с приглашением сотрудников правоохранительных органов, налоговой инспекции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работы по разъяснению в коллективе учреждения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коллектива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 раза в полугодие</w:t>
            </w:r>
          </w:p>
        </w:tc>
      </w:tr>
      <w:tr w:rsidR="00F45B82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информационных стендах, сайте школы контактных телефонов «горячих линий»,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рубрик «Противодействие коррупции», наполнение и обновление содержания рубрики соответствующими материалами 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направленных на профилактику коррупционного поведения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сайте информации об осуществлении мер по противодействию коррупции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сайте информации о деятельности попечительского совета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Организация взаимодействия с законными представителями учащихся и общественностью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личного приема граждан и юридических лиц руководством учреждения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школы</w:t>
            </w:r>
          </w:p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директора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 законных представителей учащихся «Удовлетворенность качеством организации образовательного процесса»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школы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793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B82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Антикоррупционное воспитание учащихся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уроков пра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вовых знаний, посвященных форми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рованию правового сознания и антикоррупционного мировоззрения учащихся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информационных часов в Международный день борьбы с коррупцией</w:t>
            </w:r>
          </w:p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 декабря)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08.12.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F45B82" w:rsidRPr="00537947" w:rsidTr="0053794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использованием приобретенного и полученного оборудования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Предупреждение фактов необоснованного сбора денежных средств на нужды классных коллективов, а также на укрепление материально-технической базы без привлечения средств попечительского совета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организацией и проведением итоговой аттестации учащихся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заместитель директора по учебной работе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заместитель директора по учебной работе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недопущением фактов неправомерного взимания денежных средств с законных представителей учащихся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5379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исполнением требований, предъявляемых к лицензируемой деятельности (репетиторство)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757DFC" w:rsidP="00F4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</w:t>
            </w:r>
            <w:r w:rsid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F45B82"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F45B82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расходованием средств попечительского совета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F45B82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45B82" w:rsidRPr="00537947" w:rsidRDefault="00757DFC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</w:t>
            </w:r>
            <w:r w:rsidR="00F45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F45B82"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организацией приема на работу в соответствии со штатным расписанием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правильностью предоставления социальных отпусков, связанных с обучением работников в учебных заведениях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использования внебюджетных средств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распределения стимулирующих и компенсирующих выплат фонда оплаты труда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использования ресурсов сети Интернет работниками школы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осуществления приема детей в 1-ые и другие классы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проведения инвентаризации имущества учреждения, обеспечением учета материальных ценностей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осуществления административных процедур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передачи в аренду помещений учреждения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занятости спортивных залов учреждения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  <w:tr w:rsidR="00786BF6" w:rsidRPr="00537947" w:rsidTr="00786B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сроков проведения аттестации педагогических работников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537947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6BF6" w:rsidRPr="00786BF6" w:rsidRDefault="00786BF6" w:rsidP="0078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03.01.</w:t>
            </w:r>
            <w:r w:rsidR="006A0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083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регулярно в течение года</w:t>
            </w:r>
          </w:p>
        </w:tc>
      </w:tr>
    </w:tbl>
    <w:p w:rsidR="00537947" w:rsidRPr="00856079" w:rsidRDefault="00537947" w:rsidP="00856079">
      <w:pPr>
        <w:spacing w:after="0" w:line="280" w:lineRule="exact"/>
        <w:ind w:right="-425"/>
        <w:jc w:val="center"/>
        <w:rPr>
          <w:rFonts w:ascii="Times New Roman" w:hAnsi="Times New Roman" w:cs="Times New Roman"/>
          <w:sz w:val="30"/>
          <w:szCs w:val="30"/>
        </w:rPr>
      </w:pPr>
    </w:p>
    <w:sectPr w:rsidR="00537947" w:rsidRPr="00856079" w:rsidSect="00537947">
      <w:foot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17" w:rsidRDefault="00DE2017" w:rsidP="00537947">
      <w:pPr>
        <w:spacing w:after="0" w:line="240" w:lineRule="auto"/>
      </w:pPr>
      <w:r>
        <w:separator/>
      </w:r>
    </w:p>
  </w:endnote>
  <w:endnote w:type="continuationSeparator" w:id="0">
    <w:p w:rsidR="00DE2017" w:rsidRDefault="00DE2017" w:rsidP="0053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05565"/>
      <w:docPartObj>
        <w:docPartGallery w:val="Page Numbers (Bottom of Page)"/>
        <w:docPartUnique/>
      </w:docPartObj>
    </w:sdtPr>
    <w:sdtEndPr/>
    <w:sdtContent>
      <w:p w:rsidR="00537947" w:rsidRDefault="005379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5D">
          <w:rPr>
            <w:noProof/>
          </w:rPr>
          <w:t>6</w:t>
        </w:r>
        <w:r>
          <w:fldChar w:fldCharType="end"/>
        </w:r>
      </w:p>
    </w:sdtContent>
  </w:sdt>
  <w:p w:rsidR="00537947" w:rsidRDefault="005379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17" w:rsidRDefault="00DE2017" w:rsidP="00537947">
      <w:pPr>
        <w:spacing w:after="0" w:line="240" w:lineRule="auto"/>
      </w:pPr>
      <w:r>
        <w:separator/>
      </w:r>
    </w:p>
  </w:footnote>
  <w:footnote w:type="continuationSeparator" w:id="0">
    <w:p w:rsidR="00DE2017" w:rsidRDefault="00DE2017" w:rsidP="0053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79"/>
    <w:rsid w:val="004B5D23"/>
    <w:rsid w:val="00537947"/>
    <w:rsid w:val="00575821"/>
    <w:rsid w:val="006A0887"/>
    <w:rsid w:val="00757DFC"/>
    <w:rsid w:val="00786BF6"/>
    <w:rsid w:val="00793337"/>
    <w:rsid w:val="00856079"/>
    <w:rsid w:val="00B42E6B"/>
    <w:rsid w:val="00CB705D"/>
    <w:rsid w:val="00DE2017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522E"/>
  <w15:chartTrackingRefBased/>
  <w15:docId w15:val="{CD00EB71-BFFC-4292-8A8F-291E35F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947"/>
  </w:style>
  <w:style w:type="paragraph" w:styleId="a6">
    <w:name w:val="footer"/>
    <w:basedOn w:val="a"/>
    <w:link w:val="a7"/>
    <w:uiPriority w:val="99"/>
    <w:unhideWhenUsed/>
    <w:rsid w:val="0053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school38media@gmail.com</cp:lastModifiedBy>
  <cp:revision>8</cp:revision>
  <dcterms:created xsi:type="dcterms:W3CDTF">2023-02-05T17:48:00Z</dcterms:created>
  <dcterms:modified xsi:type="dcterms:W3CDTF">2024-10-31T08:04:00Z</dcterms:modified>
</cp:coreProperties>
</file>